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01 · ИСХОДНЫЕ ДАННЫЕ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Кожухотрубчатые</w:t>
        <w:br/>
        <w:t>теплообменники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Для первичного обращения заполните эту страницу или приложите паспорт / чертёж. Стр. 2–4 — уточнения для расчёта и изготовления. «Н/Д» — нет данных; «Н/П» — неприменимо. Пустое поле не означает «нет» или 0.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01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Сведения о запросе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Запрос №: ______________   Дата: ______________   Редакция данных: ______________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3458"/>
        <w:gridCol w:w="6633"/>
      </w:tblGrid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Организация / конечный заказчик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Объект / технологическая позиция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Контактное лицо / должность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Телефон / электронная почта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Задача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Новый аппарат   □ Замена аппарата / пучка</w:t>
              <w:br/>
              <w:t>□ Изготовление по чертежу   □ Подбор / расчёт</w:t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Количество / желаемый срок поставки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Количество: __________ шт.     Срок: ______________</w:t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Место установки / адрес поставки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02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Основной технологический режим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3572"/>
        <w:gridCol w:w="1077"/>
        <w:gridCol w:w="1361"/>
        <w:gridCol w:w="1361"/>
        <w:gridCol w:w="1361"/>
        <w:gridCol w:w="1361"/>
      </w:tblGrid>
      <w:tr>
        <w:trPr>
          <w:trHeight w:val="283" w:hRule="atLeast"/>
          <w:cantSplit/>
          <w:tblHeader/>
        </w:trPr>
        <w:tc>
          <w:tcPr>
            <w:tcW w:type="dxa" w:w="3572"/>
            <w:vMerge w:val="restart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Параметр</w:t>
            </w:r>
          </w:p>
        </w:tc>
        <w:tc>
          <w:tcPr>
            <w:tcW w:type="dxa" w:w="1077"/>
            <w:vMerge w:val="restart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Ед.</w:t>
            </w:r>
          </w:p>
        </w:tc>
        <w:tc>
          <w:tcPr>
            <w:tcW w:type="dxa" w:w="2722"/>
            <w:gridSpan w:val="2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Трубное пространство</w:t>
            </w:r>
          </w:p>
        </w:tc>
        <w:tc>
          <w:tcPr>
            <w:tcW w:type="dxa" w:w="2722"/>
            <w:gridSpan w:val="2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Межтрубное пространство</w:t>
            </w:r>
          </w:p>
        </w:tc>
      </w:tr>
      <w:tr>
        <w:trPr>
          <w:trHeight w:val="283" w:hRule="atLeast"/>
          <w:cantSplit/>
          <w:tblHeader/>
        </w:trPr>
        <w:tc>
          <w:tcPr>
            <w:tcW w:type="dxa" w:w="3572"/>
            <w:vMerge/>
          </w:tcPr>
          <w:p/>
        </w:tc>
        <w:tc>
          <w:tcPr>
            <w:tcW w:type="dxa" w:w="1077"/>
            <w:vMerge/>
          </w:tcPr>
          <w:p/>
        </w:tc>
        <w:tc>
          <w:tcPr>
            <w:tcW w:type="dxa" w:w="136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Вход</w:t>
            </w:r>
          </w:p>
        </w:tc>
        <w:tc>
          <w:tcPr>
            <w:tcW w:type="dxa" w:w="136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Выход</w:t>
            </w:r>
          </w:p>
        </w:tc>
        <w:tc>
          <w:tcPr>
            <w:tcW w:type="dxa" w:w="136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Вход</w:t>
            </w:r>
          </w:p>
        </w:tc>
        <w:tc>
          <w:tcPr>
            <w:tcW w:type="dxa" w:w="136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Выход</w:t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Рабочая среда / название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—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Агрегатное состояние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—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Массовый расход, всего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кг/ч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Температура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°C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Рабочее давление (абс.)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МПа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60" w:lineRule="exact"/>
      </w:pPr>
      <w:r>
        <w:rPr>
          <w:rFonts w:ascii="Arial" w:hAnsi="Arial" w:eastAsia="Arial" w:cs="Arial"/>
          <w:b w:val="0"/>
          <w:color w:val="263946"/>
          <w:sz w:val="6"/>
          <w:lang w:val="ru-RU"/>
        </w:rPr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5046"/>
        <w:gridCol w:w="1191"/>
        <w:gridCol w:w="1928"/>
        <w:gridCol w:w="1928"/>
      </w:tblGrid>
      <w:tr>
        <w:trPr>
          <w:trHeight w:val="397" w:hRule="atLeast"/>
          <w:cantSplit/>
          <w:tblHeader/>
        </w:trPr>
        <w:tc>
          <w:tcPr>
            <w:tcW w:type="dxa" w:w="5046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Расчётное требование</w:t>
            </w:r>
          </w:p>
        </w:tc>
        <w:tc>
          <w:tcPr>
            <w:tcW w:type="dxa" w:w="119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Ед.</w:t>
            </w:r>
          </w:p>
        </w:tc>
        <w:tc>
          <w:tcPr>
            <w:tcW w:type="dxa" w:w="1928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Трубное</w:t>
            </w:r>
          </w:p>
        </w:tc>
        <w:tc>
          <w:tcPr>
            <w:tcW w:type="dxa" w:w="1928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Межтрубное</w:t>
            </w:r>
          </w:p>
        </w:tc>
      </w:tr>
      <w:tr>
        <w:trPr>
          <w:trHeight w:val="374" w:hRule="atLeast"/>
          <w:cantSplit/>
        </w:trPr>
        <w:tc>
          <w:tcPr>
            <w:tcW w:type="dxa" w:w="50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Допускаемая потеря давления</w:t>
            </w:r>
          </w:p>
        </w:tc>
        <w:tc>
          <w:tcPr>
            <w:tcW w:type="dxa" w:w="11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кПа</w:t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0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Сопротивление загрязнений</w:t>
            </w:r>
          </w:p>
        </w:tc>
        <w:tc>
          <w:tcPr>
            <w:tcW w:type="dxa" w:w="11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м²·К/Вт</w:t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0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Расчётное давление (избыточное)</w:t>
            </w:r>
          </w:p>
        </w:tc>
        <w:tc>
          <w:tcPr>
            <w:tcW w:type="dxa" w:w="11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МПа</w:t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0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Расчётная температура</w:t>
            </w:r>
          </w:p>
        </w:tc>
        <w:tc>
          <w:tcPr>
            <w:tcW w:type="dxa" w:w="11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°C</w:t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0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Мин. допустимая температура стенки</w:t>
              <w:br/>
              <w:t>под давлением</w:t>
            </w:r>
          </w:p>
        </w:tc>
        <w:tc>
          <w:tcPr>
            <w:tcW w:type="dxa" w:w="11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°C</w:t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9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60" w:lineRule="exact"/>
      </w:pPr>
      <w:r>
        <w:rPr>
          <w:rFonts w:ascii="Arial" w:hAnsi="Arial" w:eastAsia="Arial" w:cs="Arial"/>
          <w:b w:val="0"/>
          <w:color w:val="263946"/>
          <w:sz w:val="6"/>
          <w:lang w:val="ru-RU"/>
        </w:rPr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309"/>
        <w:gridCol w:w="5783"/>
      </w:tblGrid>
      <w:tr>
        <w:trPr>
          <w:trHeight w:val="363" w:hRule="atLeast"/>
          <w:cantSplit/>
        </w:trPr>
        <w:tc>
          <w:tcPr>
            <w:tcW w:type="dxa" w:w="430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Тепловая нагрузка / назначение аппарата</w:t>
            </w:r>
          </w:p>
        </w:tc>
        <w:tc>
          <w:tcPr>
            <w:tcW w:type="dxa" w:w="578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Нагрузка: ______ кВт; назначение: ________________</w:t>
            </w:r>
          </w:p>
        </w:tc>
      </w:tr>
      <w:tr>
        <w:trPr>
          <w:trHeight w:val="363" w:hRule="atLeast"/>
          <w:cantSplit/>
        </w:trPr>
        <w:tc>
          <w:tcPr>
            <w:tcW w:type="dxa" w:w="430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Запас поверхности / база определения</w:t>
            </w:r>
          </w:p>
        </w:tc>
        <w:tc>
          <w:tcPr>
            <w:tcW w:type="dxa" w:w="578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______ %; □ Чистая   □ С загрязнениями   □ Согласовать</w:t>
            </w:r>
          </w:p>
        </w:tc>
      </w:tr>
      <w:tr>
        <w:trPr>
          <w:trHeight w:val="363" w:hRule="atLeast"/>
          <w:cantSplit/>
        </w:trPr>
        <w:tc>
          <w:tcPr>
            <w:tcW w:type="dxa" w:w="430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Заданная температура выхода</w:t>
            </w:r>
          </w:p>
        </w:tc>
        <w:tc>
          <w:tcPr>
            <w:tcW w:type="dxa" w:w="578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Трубное   □ Межтрубное   □ Обе   □ Согласовать</w:t>
            </w:r>
          </w:p>
        </w:tc>
      </w:tr>
    </w:tbl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Расходы: □ на один аппарат   □ на весь блок. Для давления обязательна база — абсолютное или избыточное. Иные единицы явно подпишите. Неизвестное распределение сред по полостям отметьте «подобрать».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649"/>
        <w:gridCol w:w="5443"/>
      </w:tblGrid>
      <w:tr>
        <w:trPr>
          <w:trHeight w:val="567" w:hRule="atLeast"/>
          <w:cantSplit/>
        </w:trPr>
        <w:tc>
          <w:tcPr>
            <w:tcW w:type="dxa" w:w="464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Дополнительные режимы / требования / файлы</w:t>
            </w:r>
          </w:p>
        </w:tc>
        <w:tc>
          <w:tcPr>
            <w:tcW w:type="dxa" w:w="544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/>
        <w:pageBreakBefore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02 · ДАННЫЕ ДЛЯ РАСЧЁТА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Фазовый состав</w:t>
        <w:br/>
        <w:t>и свойства сред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Организация: ____________________   Позиция: ______________   Редакция данных: ______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03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Расходы фаз — при двухфазном процессе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3572"/>
        <w:gridCol w:w="1077"/>
        <w:gridCol w:w="1361"/>
        <w:gridCol w:w="1361"/>
        <w:gridCol w:w="1361"/>
        <w:gridCol w:w="1361"/>
      </w:tblGrid>
      <w:tr>
        <w:trPr>
          <w:trHeight w:val="283" w:hRule="atLeast"/>
          <w:cantSplit/>
          <w:tblHeader/>
        </w:trPr>
        <w:tc>
          <w:tcPr>
            <w:tcW w:type="dxa" w:w="3572"/>
            <w:vMerge w:val="restart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Параметр</w:t>
            </w:r>
          </w:p>
        </w:tc>
        <w:tc>
          <w:tcPr>
            <w:tcW w:type="dxa" w:w="1077"/>
            <w:vMerge w:val="restart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Ед.</w:t>
            </w:r>
          </w:p>
        </w:tc>
        <w:tc>
          <w:tcPr>
            <w:tcW w:type="dxa" w:w="2722"/>
            <w:gridSpan w:val="2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Трубное пространство</w:t>
            </w:r>
          </w:p>
        </w:tc>
        <w:tc>
          <w:tcPr>
            <w:tcW w:type="dxa" w:w="2722"/>
            <w:gridSpan w:val="2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Межтрубное пространство</w:t>
            </w:r>
          </w:p>
        </w:tc>
      </w:tr>
      <w:tr>
        <w:trPr>
          <w:trHeight w:val="283" w:hRule="atLeast"/>
          <w:cantSplit/>
          <w:tblHeader/>
        </w:trPr>
        <w:tc>
          <w:tcPr>
            <w:tcW w:type="dxa" w:w="3572"/>
            <w:vMerge/>
          </w:tcPr>
          <w:p/>
        </w:tc>
        <w:tc>
          <w:tcPr>
            <w:tcW w:type="dxa" w:w="1077"/>
            <w:vMerge/>
          </w:tcPr>
          <w:p/>
        </w:tc>
        <w:tc>
          <w:tcPr>
            <w:tcW w:type="dxa" w:w="136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Вход</w:t>
            </w:r>
          </w:p>
        </w:tc>
        <w:tc>
          <w:tcPr>
            <w:tcW w:type="dxa" w:w="136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Выход</w:t>
            </w:r>
          </w:p>
        </w:tc>
        <w:tc>
          <w:tcPr>
            <w:tcW w:type="dxa" w:w="136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Вход</w:t>
            </w:r>
          </w:p>
        </w:tc>
        <w:tc>
          <w:tcPr>
            <w:tcW w:type="dxa" w:w="136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Выход</w:t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Пар / газ, всего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кг/ч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 том числе водяной пар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кг/ч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 том числе неконденсируемый газ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кг/ч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Жидкость, всего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кг/ч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57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 том числе вода</w:t>
            </w:r>
          </w:p>
        </w:tc>
        <w:tc>
          <w:tcPr>
            <w:tcW w:type="dxa" w:w="107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кг/ч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Водяной пар и неконденсируемый газ входят в расход пара / газа; вода входит в расход жидкости. Строки «в том числе» повторно к общему расходу не прибавляются.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04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Компонентный состав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Трубное: □ массовые %  □ мольные %  □ иное: _____. Межтрубное: □ массовые %  □ мольные %  □ иное: _____.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5329"/>
        <w:gridCol w:w="2381"/>
        <w:gridCol w:w="2381"/>
      </w:tblGrid>
      <w:tr>
        <w:trPr>
          <w:trHeight w:val="397" w:hRule="atLeast"/>
          <w:cantSplit/>
          <w:tblHeader/>
        </w:trPr>
        <w:tc>
          <w:tcPr>
            <w:tcW w:type="dxa" w:w="5329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Компонент</w:t>
            </w:r>
          </w:p>
        </w:tc>
        <w:tc>
          <w:tcPr>
            <w:tcW w:type="dxa" w:w="238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Трубное, %</w:t>
            </w:r>
          </w:p>
        </w:tc>
        <w:tc>
          <w:tcPr>
            <w:tcW w:type="dxa" w:w="238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Межтрубное, %</w:t>
            </w:r>
          </w:p>
        </w:tc>
      </w:tr>
      <w:tr>
        <w:trPr>
          <w:trHeight w:val="369" w:hRule="atLeast"/>
          <w:cantSplit/>
        </w:trPr>
        <w:tc>
          <w:tcPr>
            <w:tcW w:type="dxa" w:w="532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38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38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532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38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38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532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38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38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532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38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38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Сумма по каждой среде: 100 % либо пояснение состава. Анализ / паспорт среды / файл состава: __________________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05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Теплофизические свойства — при указанной T и P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422"/>
        <w:gridCol w:w="1417"/>
        <w:gridCol w:w="1417"/>
        <w:gridCol w:w="1417"/>
        <w:gridCol w:w="1417"/>
      </w:tblGrid>
      <w:tr>
        <w:trPr>
          <w:trHeight w:val="567" w:hRule="atLeast"/>
          <w:cantSplit/>
          <w:tblHeader/>
        </w:trPr>
        <w:tc>
          <w:tcPr>
            <w:tcW w:type="dxa" w:w="4422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5"/>
                <w:lang w:val="ru-RU"/>
              </w:rPr>
              <w:t>Свойство / единица</w:t>
            </w:r>
          </w:p>
        </w:tc>
        <w:tc>
          <w:tcPr>
            <w:tcW w:type="dxa" w:w="1417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5"/>
                <w:lang w:val="ru-RU"/>
              </w:rPr>
              <w:t>Трубное</w:t>
              <w:br/>
              <w:t>жидкость</w:t>
            </w:r>
          </w:p>
        </w:tc>
        <w:tc>
          <w:tcPr>
            <w:tcW w:type="dxa" w:w="1417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5"/>
                <w:lang w:val="ru-RU"/>
              </w:rPr>
              <w:t>Трубное</w:t>
              <w:br/>
              <w:t>пар / газ</w:t>
            </w:r>
          </w:p>
        </w:tc>
        <w:tc>
          <w:tcPr>
            <w:tcW w:type="dxa" w:w="1417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5"/>
                <w:lang w:val="ru-RU"/>
              </w:rPr>
              <w:t>Межтруб.</w:t>
              <w:br/>
              <w:t>жидкость</w:t>
            </w:r>
          </w:p>
        </w:tc>
        <w:tc>
          <w:tcPr>
            <w:tcW w:type="dxa" w:w="1417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5"/>
                <w:lang w:val="ru-RU"/>
              </w:rPr>
              <w:t>Межтруб.</w:t>
              <w:br/>
              <w:t>пар / газ</w:t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Температура, °C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Абсолютное давление, МПа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Плотность, кг/м³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Динамическая вязкость μ, мПа·с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Кинематическая вязкость ν, мм²/с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Удельная теплоёмкость, кДж/(кг·К)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Теплопроводность, Вт/(м·К)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Молярная масса, кг/кмоль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Молярная масса неконд. газа, кг/кмоль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Поверхностное натяжение, мН/м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  <w:t>Удельная энтальпия, кДж/кг (при наличии)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6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60" w:lineRule="exact"/>
      </w:pPr>
      <w:r>
        <w:rPr>
          <w:rFonts w:ascii="Arial" w:hAnsi="Arial" w:eastAsia="Arial" w:cs="Arial"/>
          <w:b w:val="0"/>
          <w:color w:val="263946"/>
          <w:sz w:val="6"/>
          <w:lang w:val="ru-RU"/>
        </w:rPr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Достаточно μ или ν. Для неприменимой фазы — «Н/П». При изменении свойств по температуре, конденсации или кипении приложите таблицу свойств по диапазону, фазовый баланс и тепловую кривую (при наличии).</w:t>
      </w:r>
    </w:p>
    <w:p>
      <w:pPr>
        <w:keepNext/>
        <w:pageBreakBefore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03 · КОНСТРУКЦИЯ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Конструкция</w:t>
        <w:br/>
        <w:t>и условия эксплуатации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Организация: ____________________   Позиция: ______________   Редакция данных: ______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06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Характеристики сред и особые режимы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989"/>
        <w:gridCol w:w="2551"/>
        <w:gridCol w:w="2551"/>
      </w:tblGrid>
      <w:tr>
        <w:trPr>
          <w:trHeight w:val="567" w:hRule="atLeast"/>
          <w:cantSplit/>
          <w:tblHeader/>
        </w:trPr>
        <w:tc>
          <w:tcPr>
            <w:tcW w:type="dxa" w:w="4989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Параметр</w:t>
            </w:r>
          </w:p>
        </w:tc>
        <w:tc>
          <w:tcPr>
            <w:tcW w:type="dxa" w:w="255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Трубное пространство</w:t>
            </w:r>
          </w:p>
        </w:tc>
        <w:tc>
          <w:tcPr>
            <w:tcW w:type="dxa" w:w="255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Межтрубное пространство</w:t>
            </w:r>
          </w:p>
        </w:tc>
      </w:tr>
      <w:tr>
        <w:trPr>
          <w:trHeight w:val="386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Температура стенки в расчётном режиме, °C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Припуск на коррозию, мм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Вредность: класс опасности / документ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Воспламеняемость: да / нет / нет данных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Взрывоопасность: категория / группа / документ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Коррозионное растрескивание: да / нет / нет данных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Вакуум / пропарка / пуск / остановка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07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Материалы и конструктивное исполнение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422"/>
        <w:gridCol w:w="5669"/>
      </w:tblGrid>
      <w:tr>
        <w:trPr>
          <w:trHeight w:val="510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Материалы труб / кожуха / решёток / крышек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Материал прокладок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Тип / условное обозначение / ТУ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Конструкция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Неподвижные решётки   □ Плавающая головка</w:t>
              <w:br/>
              <w:t>□ U-образные трубы   □ Иная   □ Подобрать</w:t>
            </w:r>
          </w:p>
        </w:tc>
      </w:tr>
      <w:tr>
        <w:trPr>
          <w:trHeight w:val="510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Расположение / основание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Горизонтальное   □ Вертикальное</w:t>
              <w:br/>
              <w:t>□ Бетонное основание   □ Металлоконструкция</w:t>
            </w:r>
          </w:p>
        </w:tc>
      </w:tr>
      <w:tr>
        <w:trPr>
          <w:trHeight w:val="374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Шарниры крышек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Левые   □ Правые   □ Не требуются</w:t>
            </w:r>
          </w:p>
        </w:tc>
      </w:tr>
      <w:tr>
        <w:trPr>
          <w:trHeight w:val="510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Крепление труб в решётках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Развальцовка   □ Обварка с развальцовкой</w:t>
              <w:br/>
              <w:t>□ Иное / согласовать: __________________________</w:t>
            </w:r>
          </w:p>
        </w:tc>
      </w:tr>
      <w:tr>
        <w:trPr>
          <w:trHeight w:val="374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Бесшовные трубы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Да   □ Нет   □ Согласовать</w:t>
            </w:r>
          </w:p>
        </w:tc>
      </w:tr>
      <w:tr>
        <w:trPr>
          <w:trHeight w:val="374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Габариты Ш × Д × В, мм / масса, кг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Пучок: диаметр / длина / число труб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Ø: ______ мм; длина: ______ мм; труб: ______ шт.</w:t>
            </w:r>
          </w:p>
        </w:tc>
      </w:tr>
      <w:tr>
        <w:trPr>
          <w:trHeight w:val="510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Теплоизоляция / детали крепления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Не требуется   □ Детали крепления</w:t>
              <w:br/>
              <w:t>□ С теплоизоляцией; требования: _______________</w:t>
            </w:r>
          </w:p>
        </w:tc>
      </w:tr>
      <w:tr>
        <w:trPr>
          <w:trHeight w:val="374" w:hRule="atLeast"/>
          <w:cantSplit/>
        </w:trPr>
        <w:tc>
          <w:tcPr>
            <w:tcW w:type="dxa" w:w="442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Необходимость / способ очистки</w:t>
            </w:r>
          </w:p>
        </w:tc>
        <w:tc>
          <w:tcPr>
            <w:tcW w:type="dxa" w:w="566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Трубное: __________   Межтрубное: ______________</w:t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08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Условия установки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989"/>
        <w:gridCol w:w="5102"/>
      </w:tblGrid>
      <w:tr>
        <w:trPr>
          <w:trHeight w:val="510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Место размещения / климатическое исполнение</w:t>
            </w:r>
          </w:p>
        </w:tc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Открытая площадка   □ Помещение</w:t>
              <w:br/>
              <w:t>Исполнение / категория: _______________________</w:t>
            </w:r>
          </w:p>
        </w:tc>
      </w:tr>
      <w:tr>
        <w:trPr>
          <w:trHeight w:val="374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Температура наиболее холодной пятидневки, °C</w:t>
            </w:r>
          </w:p>
        </w:tc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Сейсмичность / нагрузки / ресурс</w:t>
            </w:r>
          </w:p>
        </w:tc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/>
        <w:pageBreakBefore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04 · ПОСТАВКА И КОНТРОЛЬ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Присоединения,</w:t>
        <w:br/>
        <w:t>контроль и поставка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Организация: ____________________   Позиция: ______________   Редакция данных: ______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09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Схема и присоединительные размеры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Укажите привязки штуцеров и опор, направление потоков, габариты и пространство для извлечения пучка. Можно вставить эскиз в поле ниже или приложить отдельный чертёж.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10091"/>
      </w:tblGrid>
      <w:tr>
        <w:trPr>
          <w:trHeight w:val="1984" w:hRule="atLeast"/>
          <w:cantSplit/>
        </w:trPr>
        <w:tc>
          <w:tcPr>
            <w:tcW w:type="dxa" w:w="10091"/>
            <w:vAlign w:val="top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647580"/>
                <w:sz w:val="16"/>
                <w:lang w:val="ru-RU"/>
              </w:rPr>
              <w:t>Эскиз / чертёж №: _________________________   Редакция: ______   Файл: _________________________</w:t>
            </w:r>
          </w:p>
        </w:tc>
      </w:tr>
    </w:tbl>
    <w:p>
      <w:pPr>
        <w:keepNext w:val="0"/>
        <w:widowControl/>
        <w:spacing w:before="0" w:after="0" w:line="60" w:lineRule="exact"/>
      </w:pPr>
      <w:r>
        <w:rPr>
          <w:rFonts w:ascii="Arial" w:hAnsi="Arial" w:eastAsia="Arial" w:cs="Arial"/>
          <w:b w:val="0"/>
          <w:color w:val="263946"/>
          <w:sz w:val="6"/>
          <w:lang w:val="ru-RU"/>
        </w:rPr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1020"/>
        <w:gridCol w:w="2551"/>
        <w:gridCol w:w="1531"/>
        <w:gridCol w:w="1531"/>
        <w:gridCol w:w="3458"/>
      </w:tblGrid>
      <w:tr>
        <w:trPr>
          <w:trHeight w:val="454" w:hRule="atLeast"/>
          <w:cantSplit/>
          <w:tblHeader/>
        </w:trPr>
        <w:tc>
          <w:tcPr>
            <w:tcW w:type="dxa" w:w="1020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Метка</w:t>
            </w:r>
          </w:p>
        </w:tc>
        <w:tc>
          <w:tcPr>
            <w:tcW w:type="dxa" w:w="255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Назначение</w:t>
            </w:r>
          </w:p>
        </w:tc>
        <w:tc>
          <w:tcPr>
            <w:tcW w:type="dxa" w:w="153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DN / размер</w:t>
            </w:r>
          </w:p>
        </w:tc>
        <w:tc>
          <w:tcPr>
            <w:tcW w:type="dxa" w:w="153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PN / Class</w:t>
            </w:r>
          </w:p>
        </w:tc>
        <w:tc>
          <w:tcPr>
            <w:tcW w:type="dxa" w:w="3458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6"/>
                <w:lang w:val="ru-RU"/>
              </w:rPr>
              <w:t>Стандарт / исполнение</w:t>
            </w:r>
          </w:p>
        </w:tc>
      </w:tr>
      <w:tr>
        <w:trPr>
          <w:trHeight w:val="397" w:hRule="atLeast"/>
          <w:cantSplit/>
        </w:trPr>
        <w:tc>
          <w:tcPr>
            <w:tcW w:type="dxa" w:w="102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102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102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102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102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102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153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Для PN / Class укажите обозначение по выбранному стандарту. Для нестандартного присоединения приложите чертёж.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10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Контроль, испытания и требования к поставке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876"/>
        <w:gridCol w:w="5216"/>
      </w:tblGrid>
      <w:tr>
        <w:trPr>
          <w:trHeight w:val="374" w:hRule="atLeast"/>
          <w:cantSplit/>
        </w:trPr>
        <w:tc>
          <w:tcPr>
            <w:tcW w:type="dxa" w:w="487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Нормативные документы / ТУ / ТТ заказчика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487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Контроль основного металла и сварки / объём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487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Испытания на межкристаллитную коррозию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Требуются   □ Не требуются   □ Согласовать</w:t>
              <w:br/>
              <w:t>Металл / сварка; метод и документ: ______________</w:t>
            </w:r>
          </w:p>
        </w:tc>
      </w:tr>
      <w:tr>
        <w:trPr>
          <w:trHeight w:val="510" w:hRule="atLeast"/>
          <w:cantSplit/>
        </w:trPr>
        <w:tc>
          <w:tcPr>
            <w:tcW w:type="dxa" w:w="487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Испытания на коррозионное растрескивание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Требуются   □ Не требуются   □ Согласовать</w:t>
              <w:br/>
              <w:t>Метод / документ: ____________________________</w:t>
            </w:r>
          </w:p>
        </w:tc>
      </w:tr>
      <w:tr>
        <w:trPr>
          <w:trHeight w:val="374" w:hRule="atLeast"/>
          <w:cantSplit/>
        </w:trPr>
        <w:tc>
          <w:tcPr>
            <w:tcW w:type="dxa" w:w="487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Параметры испытаний, если заданы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Трубное / межтрубное; давление / среда: __________</w:t>
            </w:r>
          </w:p>
        </w:tc>
      </w:tr>
      <w:tr>
        <w:trPr>
          <w:trHeight w:val="374" w:hRule="atLeast"/>
          <w:cantSplit/>
        </w:trPr>
        <w:tc>
          <w:tcPr>
            <w:tcW w:type="dxa" w:w="487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Окраска / система покрытия / цвет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487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Комплектность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Опоры   □ Ответные фланцы   □ Крепёж   □ ЗИП</w:t>
              <w:br/>
              <w:t>□ Иное: _____________________________________</w:t>
            </w:r>
          </w:p>
        </w:tc>
      </w:tr>
      <w:tr>
        <w:trPr>
          <w:trHeight w:val="510" w:hRule="atLeast"/>
          <w:cantSplit/>
        </w:trPr>
        <w:tc>
          <w:tcPr>
            <w:tcW w:type="dxa" w:w="487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Документация / инспекция / упаковка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11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Приложения к запросу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263946"/>
          <w:sz w:val="17"/>
          <w:lang w:val="ru-RU"/>
        </w:rPr>
        <w:t>□ Техническое задание   □ Чертёж   □ Паспорт   □ Расчёт   □ Состав / свойства среды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3685"/>
        <w:gridCol w:w="6406"/>
      </w:tblGrid>
      <w:tr>
        <w:trPr>
          <w:trHeight w:val="510" w:hRule="atLeast"/>
          <w:cantSplit/>
        </w:trPr>
        <w:tc>
          <w:tcPr>
            <w:tcW w:type="dxa" w:w="368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Файлы, номера, даты и редакции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80" w:lineRule="exact"/>
      </w:pPr>
      <w:r>
        <w:rPr>
          <w:rFonts w:ascii="Arial" w:hAnsi="Arial" w:eastAsia="Arial" w:cs="Arial"/>
          <w:b w:val="0"/>
          <w:color w:val="263946"/>
          <w:sz w:val="8"/>
          <w:lang w:val="ru-RU"/>
        </w:rPr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263946"/>
          <w:sz w:val="17"/>
          <w:lang w:val="ru-RU"/>
        </w:rPr>
        <w:t>Подготовил: _______________________   Дата: __________   Подпись: ______________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Направьте заполненный лист и приложения на nevahimmash@nevahimmash.ru.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71" w:right="907" w:bottom="964" w:left="907" w:header="595" w:footer="52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before="0" w:after="0" w:line="20" w:lineRule="exact"/>
    </w:pPr>
  </w:p>
  <w:tbl>
    <w:tblPr>
      <w:tblW w:type="dxa" w:w="10091"/>
      <w:jc w:val="center"/>
      <w:tblLayout w:type="fixed"/>
      <w:tblLook w:firstColumn="1" w:firstRow="1" w:lastColumn="0" w:lastRow="0" w:noHBand="0" w:noVBand="1" w:val="04A0"/>
      <w:tblInd w:w="0" w:type="dxa"/>
      <w:tblBorders>
        <w:top w:val="nil" w:sz="4" w:color="CAD4DA"/>
        <w:left w:val="nil" w:sz="4" w:color="CAD4DA"/>
        <w:bottom w:val="nil" w:sz="4" w:color="CAD4DA"/>
        <w:right w:val="nil" w:sz="4" w:color="CAD4DA"/>
        <w:insideH w:val="nil" w:sz="4" w:color="CAD4DA"/>
        <w:insideV w:val="nil" w:sz="4" w:color="CAD4DA"/>
      </w:tblBorders>
    </w:tblPr>
    <w:tblGrid>
      <w:gridCol w:w="7143"/>
      <w:gridCol w:w="2948"/>
    </w:tblGrid>
    <w:tr>
      <w:tc>
        <w:tcPr>
          <w:tcW w:type="dxa" w:w="7143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40" w:lineRule="auto"/>
          </w:pP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>НХ-ОЛ-ТО  ·  Ред. 1.0 / 10.09.2026</w:t>
          </w:r>
        </w:p>
      </w:tc>
      <w:tc>
        <w:tcPr>
          <w:tcW w:type="dxa" w:w="2948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40" w:lineRule="auto"/>
            <w:jc w:val="right"/>
          </w:pP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>1</w:t>
          </w:r>
          <w:r>
            <w:fldChar w:fldCharType="end"/>
          </w: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>1</w:t>
          </w:r>
          <w: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 w:line="20" w:lineRule="exact"/>
    </w:pPr>
    <w:r>
      <w:rPr>
        <w:rFonts w:ascii="Arial" w:hAnsi="Arial" w:eastAsia="Arial" w:cs="Arial"/>
        <w:b w:val="0"/>
        <w:color w:val="263946"/>
        <w:sz w:val="2"/>
        <w:lang w:val="ru-RU"/>
      </w:rPr>
    </w:r>
  </w:p>
  <w:tbl>
    <w:tblPr>
      <w:tblW w:type="dxa" w:w="10091"/>
      <w:jc w:val="center"/>
      <w:tblLayout w:type="fixed"/>
      <w:tblLook w:firstColumn="1" w:firstRow="1" w:lastColumn="0" w:lastRow="0" w:noHBand="0" w:noVBand="1" w:val="04A0"/>
      <w:tblInd w:w="0" w:type="dxa"/>
      <w:tblBorders>
        <w:top w:val="nil" w:sz="4" w:color="CAD4DA"/>
        <w:left w:val="nil" w:sz="4" w:color="CAD4DA"/>
        <w:bottom w:val="nil" w:sz="4" w:color="CAD4DA"/>
        <w:right w:val="nil" w:sz="4" w:color="CAD4DA"/>
        <w:insideH w:val="nil" w:sz="4" w:color="CAD4DA"/>
        <w:insideV w:val="nil" w:sz="4" w:color="CAD4DA"/>
      </w:tblBorders>
    </w:tblPr>
    <w:tblGrid>
      <w:gridCol w:w="4479"/>
      <w:gridCol w:w="5613"/>
    </w:tblGrid>
    <w:tr>
      <w:tc>
        <w:tcPr>
          <w:tcW w:type="dxa" w:w="4479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40" w:lineRule="auto"/>
          </w:pPr>
          <w:r>
            <w:drawing>
              <wp:inline xmlns:a="http://schemas.openxmlformats.org/drawingml/2006/main" xmlns:pic="http://schemas.openxmlformats.org/drawingml/2006/picture">
                <wp:extent cx="2196000" cy="424560"/>
                <wp:docPr id="1" name="Picture 1" descr="Логотип ООО «НЕВА ХИММАШ», предоставленный заказчиком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neva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4245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613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52" w:lineRule="auto"/>
            <w:jc w:val="right"/>
          </w:pPr>
          <w:r/>
          <w:r>
            <w:rPr>
              <w:rFonts w:ascii="Arial" w:hAnsi="Arial" w:eastAsia="Arial" w:cs="Arial"/>
              <w:b/>
              <w:color w:val="263946"/>
              <w:sz w:val="18"/>
              <w:lang w:val="ru-RU"/>
            </w:rPr>
            <w:t>+7 (812) 955-70-98</w:t>
          </w:r>
        </w:p>
        <w:p>
          <w:pPr>
            <w:keepNext w:val="0"/>
            <w:widowControl/>
            <w:spacing w:before="0" w:after="0" w:line="252" w:lineRule="auto"/>
            <w:jc w:val="right"/>
          </w:pPr>
          <w:r>
            <w:rPr>
              <w:rFonts w:ascii="Arial" w:hAnsi="Arial" w:eastAsia="Arial" w:cs="Arial"/>
              <w:b w:val="0"/>
              <w:color w:val="577285"/>
              <w:sz w:val="16"/>
              <w:lang w:val="ru-RU"/>
            </w:rPr>
            <w:t>nevahimmash@nevahimmash.ru</w:t>
          </w:r>
        </w:p>
        <w:p>
          <w:pPr>
            <w:keepNext w:val="0"/>
            <w:widowControl/>
            <w:spacing w:before="0" w:after="0" w:line="252" w:lineRule="auto"/>
            <w:jc w:val="right"/>
          </w:pPr>
          <w:r>
            <w:rPr>
              <w:rFonts w:ascii="Arial" w:hAnsi="Arial" w:eastAsia="Arial" w:cs="Arial"/>
              <w:b w:val="0"/>
              <w:color w:val="577285"/>
              <w:sz w:val="16"/>
              <w:lang w:val="ru-RU"/>
            </w:rPr>
            <w:t>nevahimmash.ru</w:t>
          </w:r>
        </w:p>
      </w:tc>
    </w:tr>
  </w:tbl>
  <w:p>
    <w:pPr>
      <w:keepNext w:val="0"/>
      <w:widowControl/>
      <w:spacing w:before="80" w:after="0" w:line="20" w:lineRule="exact"/>
      <w:pBdr>
        <w:bottom w:val="single" w:sz="8" w:color="577285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7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0" w:line="247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1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0" w:line="247" w:lineRule="auto"/>
    </w:pPr>
    <w:rPr>
      <w:rFonts w:ascii="Arial" w:hAnsi="Arial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— кожухотрубчатые теплообменники</dc:title>
  <dc:subject>Опросный лист</dc:subject>
  <dc:creator>ООО «НЕВА ХИММАШ»</dc:creator>
  <cp:keywords>НЕВА ХИММАШ, опросный лист</cp:keywords>
  <dc:description/>
  <cp:lastModifiedBy>ООО «НЕВА ХИММАШ»</cp:lastModifiedBy>
  <cp:revision>1</cp:revision>
  <dcterms:created xsi:type="dcterms:W3CDTF">2013-12-23T23:15:00Z</dcterms:created>
  <dcterms:modified xsi:type="dcterms:W3CDTF">2013-12-23T23:15:00Z</dcterms:modified>
  <cp:category/>
</cp:coreProperties>
</file>